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4" w:rsidRDefault="00B16935" w:rsidP="00B169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 xml:space="preserve">Выписка  из ФГОС </w:t>
      </w:r>
    </w:p>
    <w:p w:rsidR="00D32CC4" w:rsidRDefault="00B16935" w:rsidP="00B169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(</w:t>
      </w:r>
      <w:r w:rsidRPr="007B5D6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государственный образовательный стандарт) </w:t>
      </w:r>
    </w:p>
    <w:p w:rsidR="00B16935" w:rsidRPr="007B5D6B" w:rsidRDefault="00B16935" w:rsidP="00B169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D6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16935" w:rsidRPr="007B5D6B" w:rsidRDefault="00B16935" w:rsidP="00B169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1.1. Настоящий ФГОС - совокупность обязательных требований к дошкольному образованию.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1.2. Стандарт разработан на основе Конституции Российской Федерации и законодательства Российской Федерации и с учетом Конвенции ООН о правах ребенка, в основе которых заложены 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следующие основные </w:t>
      </w:r>
      <w:r w:rsidRPr="007B5D6B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 w:rsidRPr="007B5D6B">
        <w:rPr>
          <w:rFonts w:ascii="Times New Roman" w:hAnsi="Times New Roman" w:cs="Times New Roman"/>
          <w:i/>
          <w:sz w:val="24"/>
          <w:szCs w:val="24"/>
        </w:rPr>
        <w:t>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1) поддержка разнообразия детства; сохранение уникальности и самоценности детства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3) уважение личности ребенка;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1.3. В Стандарте учитываются: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1.4. Основные принципы дошкольного образования</w:t>
      </w:r>
      <w:r w:rsidRPr="007B5D6B">
        <w:rPr>
          <w:rFonts w:ascii="Times New Roman" w:hAnsi="Times New Roman" w:cs="Times New Roman"/>
          <w:sz w:val="24"/>
          <w:szCs w:val="24"/>
        </w:rPr>
        <w:t>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детства, обогащение (амплификация) детского развития;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1.5. Стандарт направлен на достижение целей: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3) обеспечение государственных гарантий уровня и качества дошкольного образования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1.6. Стандарт направлен на решение следующих задач</w:t>
      </w:r>
      <w:r w:rsidRPr="007B5D6B">
        <w:rPr>
          <w:rFonts w:ascii="Times New Roman" w:hAnsi="Times New Roman" w:cs="Times New Roman"/>
          <w:sz w:val="24"/>
          <w:szCs w:val="24"/>
        </w:rPr>
        <w:t>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2) обеспечения равных возможностей для полноценного развития каждого ребенка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1.7. Стандарт является основой для: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1) разработки Программы;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2) разработки вариативных примерных образовательных программ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3) разработки нормативов финансового обеспечения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4) объективной оценки соответствия образовательной деятельности Организации требованиям Стандарта;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5) формирования содержания профессионального образования педагогических работников, а также проведения их аттестации;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bCs/>
          <w:sz w:val="24"/>
          <w:szCs w:val="24"/>
        </w:rPr>
        <w:t>II. Требования к структуре образовательной программы дошкольного образования и ее объему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2.3. Программа формируется как программа психолого-педагогической поддержки, развития личности детей дошкольного возраста и определяет комплекс основных характеристик дошкольного образования  </w:t>
      </w:r>
      <w:r w:rsidRPr="007B5D6B">
        <w:rPr>
          <w:rFonts w:ascii="Times New Roman" w:hAnsi="Times New Roman" w:cs="Times New Roman"/>
          <w:b/>
          <w:sz w:val="24"/>
          <w:szCs w:val="24"/>
        </w:rPr>
        <w:t>в виде целевых ориентиров</w:t>
      </w:r>
      <w:r w:rsidRPr="007B5D6B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2.4. Программа направлена на: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создание условий развития ребенка</w:t>
      </w:r>
      <w:r w:rsidRPr="007B5D6B">
        <w:rPr>
          <w:rFonts w:ascii="Times New Roman" w:hAnsi="Times New Roman" w:cs="Times New Roman"/>
          <w:sz w:val="24"/>
          <w:szCs w:val="24"/>
        </w:rPr>
        <w:t>, открывающих возможности для его позитивной социализации, его личностного развития</w:t>
      </w:r>
      <w:r w:rsidR="00B62EFA">
        <w:rPr>
          <w:rFonts w:ascii="Times New Roman" w:hAnsi="Times New Roman" w:cs="Times New Roman"/>
          <w:sz w:val="24"/>
          <w:szCs w:val="24"/>
        </w:rPr>
        <w:t xml:space="preserve"> </w:t>
      </w:r>
      <w:r w:rsidRPr="007B5D6B">
        <w:rPr>
          <w:rFonts w:ascii="Times New Roman" w:hAnsi="Times New Roman" w:cs="Times New Roman"/>
          <w:b/>
          <w:sz w:val="24"/>
          <w:szCs w:val="24"/>
        </w:rPr>
        <w:t>на основе</w:t>
      </w:r>
      <w:r w:rsidR="00B6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сотрудничества </w:t>
      </w:r>
      <w:r w:rsidR="00B62EFA" w:rsidRPr="007B5D6B">
        <w:rPr>
          <w:rFonts w:ascii="Times New Roman" w:hAnsi="Times New Roman" w:cs="Times New Roman"/>
          <w:b/>
          <w:sz w:val="24"/>
          <w:szCs w:val="24"/>
        </w:rPr>
        <w:t>с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</w:t>
      </w:r>
      <w:r w:rsidRPr="007B5D6B">
        <w:rPr>
          <w:rFonts w:ascii="Times New Roman" w:hAnsi="Times New Roman" w:cs="Times New Roman"/>
          <w:sz w:val="24"/>
          <w:szCs w:val="24"/>
        </w:rPr>
        <w:t xml:space="preserve"> и соответствующим возрасту видам деятельности;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на создание развивающей образовательной среды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7B5D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5D6B">
        <w:rPr>
          <w:rFonts w:ascii="Times New Roman" w:hAnsi="Times New Roman" w:cs="Times New Roman"/>
          <w:sz w:val="24"/>
          <w:szCs w:val="24"/>
        </w:rPr>
        <w:t>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lastRenderedPageBreak/>
        <w:t xml:space="preserve">2.6. Содержание Программы должно обеспечивать развитие личности, мотивации и способностей детей в различных видах деятельности и по направлениям  развития и образования детей (далее - </w:t>
      </w:r>
      <w:r w:rsidRPr="007B5D6B">
        <w:rPr>
          <w:rFonts w:ascii="Times New Roman" w:hAnsi="Times New Roman" w:cs="Times New Roman"/>
          <w:b/>
          <w:sz w:val="24"/>
          <w:szCs w:val="24"/>
        </w:rPr>
        <w:t>образовательные области):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познавательное развитие; речевое развитие;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2.7. Конкретное содержание указанных образовательных областей может реализовываться в различных видах деятельности (общении, игре, познавательно-исследовательской деятельности -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в раннем возрасте (1 год - 3 года) - </w:t>
      </w:r>
      <w:r w:rsidRPr="007B5D6B">
        <w:rPr>
          <w:rFonts w:ascii="Times New Roman" w:hAnsi="Times New Roman" w:cs="Times New Roman"/>
          <w:b/>
          <w:sz w:val="24"/>
          <w:szCs w:val="24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ряд видов деятельности, таких </w:t>
      </w:r>
      <w:r w:rsidRPr="007B5D6B">
        <w:rPr>
          <w:rFonts w:ascii="Times New Roman" w:hAnsi="Times New Roman" w:cs="Times New Roman"/>
          <w:b/>
          <w:sz w:val="24"/>
          <w:szCs w:val="24"/>
        </w:rPr>
        <w:t>как игровая</w:t>
      </w:r>
      <w:r w:rsidRPr="007B5D6B">
        <w:rPr>
          <w:rFonts w:ascii="Times New Roman" w:hAnsi="Times New Roman" w:cs="Times New Roman"/>
          <w:sz w:val="24"/>
          <w:szCs w:val="24"/>
        </w:rPr>
        <w:t xml:space="preserve">, включая сюжетно-ролевую игру, игру с правилами и другие виды игры, 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коммуникативная </w:t>
      </w:r>
      <w:r w:rsidRPr="007B5D6B">
        <w:rPr>
          <w:rFonts w:ascii="Times New Roman" w:hAnsi="Times New Roman" w:cs="Times New Roman"/>
          <w:sz w:val="24"/>
          <w:szCs w:val="24"/>
        </w:rPr>
        <w:t xml:space="preserve">(общение и взаимодействие со взрослыми и сверстниками), </w:t>
      </w:r>
      <w:r w:rsidRPr="007B5D6B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</w:t>
      </w:r>
      <w:r w:rsidRPr="007B5D6B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а также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 восприятие художественной литературы и фольклора</w:t>
      </w:r>
      <w:r w:rsidRPr="007B5D6B">
        <w:rPr>
          <w:rFonts w:ascii="Times New Roman" w:hAnsi="Times New Roman" w:cs="Times New Roman"/>
          <w:sz w:val="24"/>
          <w:szCs w:val="24"/>
        </w:rPr>
        <w:t xml:space="preserve">, </w:t>
      </w:r>
      <w:r w:rsidRPr="007B5D6B">
        <w:rPr>
          <w:rFonts w:ascii="Times New Roman" w:hAnsi="Times New Roman" w:cs="Times New Roman"/>
          <w:b/>
          <w:sz w:val="24"/>
          <w:szCs w:val="24"/>
        </w:rPr>
        <w:t>самообслуживание и элементарный бытовой труд</w:t>
      </w:r>
      <w:r w:rsidRPr="007B5D6B">
        <w:rPr>
          <w:rFonts w:ascii="Times New Roman" w:hAnsi="Times New Roman" w:cs="Times New Roman"/>
          <w:sz w:val="24"/>
          <w:szCs w:val="24"/>
        </w:rPr>
        <w:t xml:space="preserve"> (в помещении и на улице), 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конструирование </w:t>
      </w:r>
      <w:r w:rsidRPr="007B5D6B">
        <w:rPr>
          <w:rFonts w:ascii="Times New Roman" w:hAnsi="Times New Roman" w:cs="Times New Roman"/>
          <w:sz w:val="24"/>
          <w:szCs w:val="24"/>
        </w:rPr>
        <w:t xml:space="preserve">из разного материала, включая конструкторы, модули, бумагу, природный и иной материал, </w:t>
      </w:r>
      <w:r w:rsidRPr="007B5D6B">
        <w:rPr>
          <w:rFonts w:ascii="Times New Roman" w:hAnsi="Times New Roman" w:cs="Times New Roman"/>
          <w:b/>
          <w:sz w:val="24"/>
          <w:szCs w:val="24"/>
        </w:rPr>
        <w:t>изобразительная</w:t>
      </w:r>
      <w:r w:rsidRPr="007B5D6B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аппликация), 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r w:rsidRPr="007B5D6B">
        <w:rPr>
          <w:rFonts w:ascii="Times New Roman" w:hAnsi="Times New Roman" w:cs="Times New Roman"/>
          <w:sz w:val="24"/>
          <w:szCs w:val="24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двигательная </w:t>
      </w:r>
      <w:r w:rsidRPr="007B5D6B">
        <w:rPr>
          <w:rFonts w:ascii="Times New Roman" w:hAnsi="Times New Roman" w:cs="Times New Roman"/>
          <w:sz w:val="24"/>
          <w:szCs w:val="24"/>
        </w:rPr>
        <w:t>(овладение основными движениями) формы активности ребенка.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1) </w:t>
      </w:r>
      <w:r w:rsidRPr="007B5D6B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образовательная среда;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2) характер взаимодействия со взрослыми;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3) характер взаимодействия с другими детьми;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4) система отношений ребенка к миру, к другим людям, к себе самому</w:t>
      </w:r>
      <w:r w:rsidRPr="007B5D6B">
        <w:rPr>
          <w:rFonts w:ascii="Times New Roman" w:hAnsi="Times New Roman" w:cs="Times New Roman"/>
          <w:sz w:val="24"/>
          <w:szCs w:val="24"/>
        </w:rPr>
        <w:t>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7B5D6B">
        <w:rPr>
          <w:rFonts w:ascii="Times New Roman" w:hAnsi="Times New Roman" w:cs="Times New Roman"/>
          <w:sz w:val="24"/>
          <w:szCs w:val="24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В </w:t>
      </w:r>
      <w:r w:rsidRPr="007B5D6B"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образовательных отношений</w:t>
      </w:r>
      <w:r w:rsidRPr="007B5D6B">
        <w:rPr>
          <w:rFonts w:ascii="Times New Roman" w:hAnsi="Times New Roman" w:cs="Times New Roman"/>
          <w:sz w:val="24"/>
          <w:szCs w:val="24"/>
        </w:rPr>
        <w:t xml:space="preserve">, должны быть представлены выбранные и/или разработанные самостоятельно участниками образовательных отношений Программы, направленные на </w:t>
      </w:r>
      <w:r w:rsidRPr="007B5D6B">
        <w:rPr>
          <w:rFonts w:ascii="Times New Roman" w:hAnsi="Times New Roman" w:cs="Times New Roman"/>
          <w:b/>
          <w:sz w:val="24"/>
          <w:szCs w:val="24"/>
        </w:rPr>
        <w:t>развитие детей в одной или нескольких образовательных областях</w:t>
      </w:r>
      <w:r w:rsidRPr="007B5D6B">
        <w:rPr>
          <w:rFonts w:ascii="Times New Roman" w:hAnsi="Times New Roman" w:cs="Times New Roman"/>
          <w:sz w:val="24"/>
          <w:szCs w:val="24"/>
        </w:rPr>
        <w:t>, (реализуются парциальные образовательные программы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2.11. Программа включает три основных раздела: </w:t>
      </w:r>
      <w:r w:rsidRPr="007B5D6B">
        <w:rPr>
          <w:rFonts w:ascii="Times New Roman" w:hAnsi="Times New Roman" w:cs="Times New Roman"/>
          <w:b/>
          <w:sz w:val="24"/>
          <w:szCs w:val="24"/>
        </w:rPr>
        <w:t>целевой, содержательный и организационный</w:t>
      </w:r>
      <w:r w:rsidRPr="007B5D6B">
        <w:rPr>
          <w:rFonts w:ascii="Times New Roman" w:hAnsi="Times New Roman" w:cs="Times New Roman"/>
          <w:sz w:val="24"/>
          <w:szCs w:val="24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2.11.1. </w:t>
      </w:r>
      <w:r w:rsidRPr="007B5D6B">
        <w:rPr>
          <w:rFonts w:ascii="Times New Roman" w:hAnsi="Times New Roman" w:cs="Times New Roman"/>
          <w:b/>
          <w:sz w:val="24"/>
          <w:szCs w:val="24"/>
        </w:rPr>
        <w:t>Целевой раздел включает в себя пояснительную записку</w:t>
      </w:r>
      <w:r w:rsidRPr="007B5D6B">
        <w:rPr>
          <w:rFonts w:ascii="Times New Roman" w:hAnsi="Times New Roman" w:cs="Times New Roman"/>
          <w:sz w:val="24"/>
          <w:szCs w:val="24"/>
        </w:rPr>
        <w:t xml:space="preserve"> и </w:t>
      </w:r>
      <w:r w:rsidRPr="007B5D6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Пояснительная записка должна раскрывать: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lastRenderedPageBreak/>
        <w:t>цели и задачи;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раннего и дошкольного возраста.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2.11.2. </w:t>
      </w:r>
      <w:r w:rsidRPr="007B5D6B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7B5D6B"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Содержательный раздел Программы должен включать: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а) описание образовательной деятельности в пяти образовательных областях;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б) описание вариативных форм, способов, методов и средств реализации Программы 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в) описание образовательной деятельности по профессиональной коррекции нарушений.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В </w:t>
      </w:r>
      <w:r w:rsidRPr="007B5D6B">
        <w:rPr>
          <w:rFonts w:ascii="Times New Roman" w:hAnsi="Times New Roman" w:cs="Times New Roman"/>
          <w:b/>
          <w:sz w:val="24"/>
          <w:szCs w:val="24"/>
        </w:rPr>
        <w:t>содержательном разделе</w:t>
      </w:r>
      <w:r w:rsidRPr="007B5D6B">
        <w:rPr>
          <w:rFonts w:ascii="Times New Roman" w:hAnsi="Times New Roman" w:cs="Times New Roman"/>
          <w:sz w:val="24"/>
          <w:szCs w:val="24"/>
        </w:rPr>
        <w:t xml:space="preserve"> Программы должны быть представлены: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б) способы и направления поддержки детской инициативы;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</w:t>
      </w:r>
      <w:r w:rsidRPr="007B5D6B">
        <w:rPr>
          <w:rFonts w:ascii="Times New Roman" w:hAnsi="Times New Roman" w:cs="Times New Roman"/>
          <w:sz w:val="24"/>
          <w:szCs w:val="24"/>
        </w:rP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может быть ориентирована на: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-специфику национальных, социокультурных и иных условий, 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-выбор парциальных образовательных программ и форм организации работы.</w:t>
      </w:r>
    </w:p>
    <w:p w:rsidR="00B16935" w:rsidRPr="007B5D6B" w:rsidRDefault="00B16935" w:rsidP="00B16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-Содержание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Обязательная часть должна быть </w:t>
      </w:r>
      <w:r w:rsidR="00B62EFA" w:rsidRPr="007B5D6B">
        <w:rPr>
          <w:rFonts w:ascii="Times New Roman" w:hAnsi="Times New Roman" w:cs="Times New Roman"/>
          <w:sz w:val="24"/>
          <w:szCs w:val="24"/>
        </w:rPr>
        <w:t>представлена,</w:t>
      </w:r>
      <w:r w:rsidRPr="007B5D6B">
        <w:rPr>
          <w:rFonts w:ascii="Times New Roman" w:hAnsi="Times New Roman" w:cs="Times New Roman"/>
          <w:sz w:val="24"/>
          <w:szCs w:val="24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Часть Программы,</w:t>
      </w:r>
      <w:r w:rsidRPr="007B5D6B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отношений, </w:t>
      </w:r>
      <w:r w:rsidRPr="007B5D6B">
        <w:rPr>
          <w:rFonts w:ascii="Times New Roman" w:hAnsi="Times New Roman" w:cs="Times New Roman"/>
          <w:b/>
          <w:sz w:val="24"/>
          <w:szCs w:val="24"/>
        </w:rPr>
        <w:t>может быть представлена в виде ссылок</w:t>
      </w:r>
      <w:r w:rsidRPr="007B5D6B">
        <w:rPr>
          <w:rFonts w:ascii="Times New Roman" w:hAnsi="Times New Roman" w:cs="Times New Roman"/>
          <w:sz w:val="24"/>
          <w:szCs w:val="24"/>
        </w:rPr>
        <w:t xml:space="preserve">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2.13. Дополнительным разделом Программы является </w:t>
      </w:r>
      <w:r w:rsidRPr="007A3D37">
        <w:rPr>
          <w:rFonts w:ascii="Times New Roman" w:hAnsi="Times New Roman" w:cs="Times New Roman"/>
          <w:b/>
          <w:sz w:val="24"/>
          <w:szCs w:val="24"/>
          <w:u w:val="single"/>
        </w:rPr>
        <w:t>текст ее краткой презентации</w:t>
      </w:r>
      <w:r w:rsidRPr="007B5D6B">
        <w:rPr>
          <w:rFonts w:ascii="Times New Roman" w:hAnsi="Times New Roman" w:cs="Times New Roman"/>
          <w:sz w:val="24"/>
          <w:szCs w:val="24"/>
        </w:rPr>
        <w:t>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В краткой презентации Программы должны быть указаны:</w:t>
      </w:r>
    </w:p>
    <w:p w:rsidR="00B16935" w:rsidRPr="00EA4C50" w:rsidRDefault="00B16935" w:rsidP="00B1693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C50">
        <w:rPr>
          <w:rFonts w:ascii="Times New Roman" w:hAnsi="Times New Roman" w:cs="Times New Roman"/>
          <w:b/>
          <w:color w:val="FF0000"/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B16935" w:rsidRPr="00EA4C50" w:rsidRDefault="00B16935" w:rsidP="00B1693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C50">
        <w:rPr>
          <w:rFonts w:ascii="Times New Roman" w:hAnsi="Times New Roman" w:cs="Times New Roman"/>
          <w:b/>
          <w:color w:val="FF0000"/>
          <w:sz w:val="28"/>
          <w:szCs w:val="28"/>
        </w:rPr>
        <w:t>2) используемые Примерные программы;</w:t>
      </w:r>
    </w:p>
    <w:p w:rsidR="00B16935" w:rsidRPr="00EA4C50" w:rsidRDefault="00B16935" w:rsidP="00B1693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4C50">
        <w:rPr>
          <w:rFonts w:ascii="Times New Roman" w:hAnsi="Times New Roman" w:cs="Times New Roman"/>
          <w:b/>
          <w:color w:val="FF0000"/>
          <w:sz w:val="28"/>
          <w:szCs w:val="28"/>
        </w:rPr>
        <w:t>3) характеристика взаимодействия педагогического коллектива с семьями детей.</w:t>
      </w:r>
      <w:bookmarkStart w:id="0" w:name="_GoBack"/>
      <w:bookmarkEnd w:id="0"/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Требования к условиям реализации основной образовательной программы дошкольного образования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3.2.1. следующие психолого-педагогические условия: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</w:t>
      </w:r>
      <w:r w:rsidRPr="007B5D6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B5D6B">
        <w:rPr>
          <w:rFonts w:ascii="Times New Roman" w:hAnsi="Times New Roman" w:cs="Times New Roman"/>
          <w:sz w:val="24"/>
          <w:szCs w:val="24"/>
        </w:rPr>
        <w:t>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  вовлечение семей непосредственно в образовательную деятельность.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3.2.2. Для получения без дискриминации качественного образования детьми с ограниченными возможностями здоровья создаются  условия в максимальной степени способствующие получению дошкольного образования.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</w:t>
      </w:r>
      <w:r w:rsidRPr="007B5D6B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  <w:r w:rsidRPr="007B5D6B">
        <w:rPr>
          <w:rFonts w:ascii="Times New Roman" w:hAnsi="Times New Roman" w:cs="Times New Roman"/>
          <w:sz w:val="24"/>
          <w:szCs w:val="24"/>
        </w:rPr>
        <w:t>. Участие ребенка в психологической диагностике допускается</w:t>
      </w:r>
      <w:r w:rsidRPr="007B5D6B">
        <w:rPr>
          <w:rFonts w:ascii="Times New Roman" w:hAnsi="Times New Roman" w:cs="Times New Roman"/>
          <w:b/>
          <w:sz w:val="24"/>
          <w:szCs w:val="24"/>
        </w:rPr>
        <w:t xml:space="preserve"> только с согласия</w:t>
      </w:r>
      <w:r w:rsidRPr="007B5D6B">
        <w:rPr>
          <w:rFonts w:ascii="Times New Roman" w:hAnsi="Times New Roman" w:cs="Times New Roman"/>
          <w:sz w:val="24"/>
          <w:szCs w:val="24"/>
        </w:rPr>
        <w:t xml:space="preserve"> его родителей (законных представителей).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СанПиН 2.4.1.3049-13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lastRenderedPageBreak/>
        <w:t>3.3.Требования к развивающей предметно-пространственной среде.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</w:t>
      </w:r>
      <w:r w:rsidRPr="007B5D6B">
        <w:rPr>
          <w:rFonts w:ascii="Times New Roman" w:hAnsi="Times New Roman" w:cs="Times New Roman"/>
          <w:b/>
          <w:sz w:val="24"/>
          <w:szCs w:val="24"/>
        </w:rPr>
        <w:t>Организации, Группы</w:t>
      </w:r>
      <w:r w:rsidRPr="007B5D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B5D6B">
        <w:rPr>
          <w:rFonts w:ascii="Times New Roman" w:hAnsi="Times New Roman" w:cs="Times New Roman"/>
          <w:b/>
          <w:sz w:val="24"/>
          <w:szCs w:val="24"/>
        </w:rPr>
        <w:t>территории.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3.4. Требования к кадровым условиям реализации Программы</w:t>
      </w:r>
      <w:r w:rsidRPr="007B5D6B">
        <w:rPr>
          <w:rFonts w:ascii="Times New Roman" w:hAnsi="Times New Roman" w:cs="Times New Roman"/>
          <w:sz w:val="24"/>
          <w:szCs w:val="24"/>
        </w:rPr>
        <w:t>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3.5. Требования к материально-техническим условиям реализации основной образовательной программы дошкольного образования</w:t>
      </w:r>
      <w:r w:rsidRPr="007B5D6B">
        <w:rPr>
          <w:rFonts w:ascii="Times New Roman" w:hAnsi="Times New Roman" w:cs="Times New Roman"/>
          <w:sz w:val="24"/>
          <w:szCs w:val="24"/>
        </w:rPr>
        <w:t>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( санитарно-эпидемиологическими правилами и нормативами;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правилами пожарной безопасности; оснащенность помещений развивающей предметно-пространственной средой;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3.6. Требования к финансовым условиям реализации основной образовательной программы дошкольного образования- 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получение общедоступного и бесплатного дошкольного образования за счет средств соответствующих бюджетов.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bCs/>
          <w:sz w:val="24"/>
          <w:szCs w:val="24"/>
        </w:rPr>
        <w:t>IV. Требования к результатам освоения основной образовательной программы дошкольного образования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4.3. </w:t>
      </w:r>
      <w:r w:rsidRPr="007B5D6B">
        <w:rPr>
          <w:rFonts w:ascii="Times New Roman" w:hAnsi="Times New Roman" w:cs="Times New Roman"/>
          <w:b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</w:t>
      </w:r>
      <w:r w:rsidRPr="007B5D6B">
        <w:rPr>
          <w:rFonts w:ascii="Times New Roman" w:hAnsi="Times New Roman" w:cs="Times New Roman"/>
          <w:sz w:val="24"/>
          <w:szCs w:val="24"/>
        </w:rPr>
        <w:t xml:space="preserve"> (мониторинга), 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Освоение Программы не сопровождается проведением промежуточных аттестаций и итоговой аттестации воспитанников</w:t>
      </w:r>
      <w:r w:rsidRPr="007B5D6B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7B5D6B">
        <w:rPr>
          <w:rFonts w:ascii="Times New Roman" w:hAnsi="Times New Roman" w:cs="Times New Roman"/>
          <w:b/>
          <w:sz w:val="24"/>
          <w:szCs w:val="24"/>
        </w:rPr>
        <w:t>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4.5</w:t>
      </w:r>
      <w:r w:rsidRPr="007B5D6B">
        <w:rPr>
          <w:rFonts w:ascii="Times New Roman" w:hAnsi="Times New Roman" w:cs="Times New Roman"/>
          <w:b/>
          <w:sz w:val="24"/>
          <w:szCs w:val="24"/>
        </w:rPr>
        <w:t>. Целевые ориентиры не могут служить непосредственным основанием при решении управленческих задач</w:t>
      </w:r>
      <w:r w:rsidRPr="007B5D6B">
        <w:rPr>
          <w:rFonts w:ascii="Times New Roman" w:hAnsi="Times New Roman" w:cs="Times New Roman"/>
          <w:sz w:val="24"/>
          <w:szCs w:val="24"/>
        </w:rPr>
        <w:t>, включая: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труда работников Организации.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Целевые ориентиры образования в младенческом и раннем возрасте: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ребенок интересуется окружающими предметами и активно действует с ними; </w:t>
      </w:r>
      <w:r w:rsidRPr="007B5D6B">
        <w:rPr>
          <w:rFonts w:ascii="Times New Roman" w:hAnsi="Times New Roman" w:cs="Times New Roman"/>
          <w:b/>
          <w:sz w:val="24"/>
          <w:szCs w:val="24"/>
        </w:rPr>
        <w:t>эмоционально вовлечен</w:t>
      </w:r>
      <w:r w:rsidRPr="007B5D6B">
        <w:rPr>
          <w:rFonts w:ascii="Times New Roman" w:hAnsi="Times New Roman" w:cs="Times New Roman"/>
          <w:sz w:val="24"/>
          <w:szCs w:val="24"/>
        </w:rPr>
        <w:t xml:space="preserve"> в действия с игрушками и другими предметами, </w:t>
      </w:r>
      <w:r w:rsidRPr="007B5D6B">
        <w:rPr>
          <w:rFonts w:ascii="Times New Roman" w:hAnsi="Times New Roman" w:cs="Times New Roman"/>
          <w:b/>
          <w:sz w:val="24"/>
          <w:szCs w:val="24"/>
        </w:rPr>
        <w:t>стремится проявлять настойчивость в достижении результата своих действий;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</w:t>
      </w:r>
      <w:r w:rsidRPr="007B5D6B">
        <w:rPr>
          <w:rFonts w:ascii="Times New Roman" w:hAnsi="Times New Roman" w:cs="Times New Roman"/>
          <w:sz w:val="24"/>
          <w:szCs w:val="24"/>
        </w:rPr>
        <w:lastRenderedPageBreak/>
        <w:t>ими. Владеет простейшими навыками самообслуживания; стремится проявлять самостоятельность в бытовом и игровом поведении;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</w:t>
      </w:r>
      <w:r w:rsidRPr="007B5D6B">
        <w:rPr>
          <w:rFonts w:ascii="Times New Roman" w:hAnsi="Times New Roman" w:cs="Times New Roman"/>
          <w:sz w:val="24"/>
          <w:szCs w:val="24"/>
        </w:rPr>
        <w:t>: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ребенок способен к волевым усилиям</w:t>
      </w:r>
      <w:r w:rsidRPr="007B5D6B">
        <w:rPr>
          <w:rFonts w:ascii="Times New Roman" w:hAnsi="Times New Roman" w:cs="Times New Roman"/>
          <w:sz w:val="24"/>
          <w:szCs w:val="24"/>
        </w:rPr>
        <w:t>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6B">
        <w:rPr>
          <w:rFonts w:ascii="Times New Roman" w:hAnsi="Times New Roman" w:cs="Times New Roman"/>
          <w:b/>
          <w:sz w:val="24"/>
          <w:szCs w:val="24"/>
        </w:rPr>
        <w:t>ребенок проявляет любознательность</w:t>
      </w:r>
      <w:r w:rsidRPr="007B5D6B">
        <w:rPr>
          <w:rFonts w:ascii="Times New Roman" w:hAnsi="Times New Roman" w:cs="Times New Roman"/>
          <w:sz w:val="24"/>
          <w:szCs w:val="24"/>
        </w:rPr>
        <w:t>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6B">
        <w:rPr>
          <w:rFonts w:ascii="Times New Roman" w:hAnsi="Times New Roman" w:cs="Times New Roman"/>
          <w:sz w:val="24"/>
          <w:szCs w:val="24"/>
        </w:rPr>
        <w:t xml:space="preserve"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</w:t>
      </w:r>
      <w:r w:rsidRPr="007B5D6B">
        <w:rPr>
          <w:rFonts w:ascii="Times New Roman" w:hAnsi="Times New Roman" w:cs="Times New Roman"/>
          <w:b/>
          <w:sz w:val="24"/>
          <w:szCs w:val="24"/>
        </w:rPr>
        <w:t>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16935" w:rsidRPr="007B5D6B" w:rsidRDefault="00B16935" w:rsidP="00B16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01" w:rsidRDefault="00EA1601"/>
    <w:sectPr w:rsidR="00EA1601" w:rsidSect="003D26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AD" w:rsidRDefault="00A034AD" w:rsidP="00AA240E">
      <w:pPr>
        <w:spacing w:after="0" w:line="240" w:lineRule="auto"/>
      </w:pPr>
      <w:r>
        <w:separator/>
      </w:r>
    </w:p>
  </w:endnote>
  <w:endnote w:type="continuationSeparator" w:id="1">
    <w:p w:rsidR="00A034AD" w:rsidRDefault="00A034AD" w:rsidP="00AA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969649"/>
    </w:sdtPr>
    <w:sdtContent>
      <w:p w:rsidR="00FA5BA7" w:rsidRDefault="00B969E3">
        <w:pPr>
          <w:pStyle w:val="a4"/>
          <w:jc w:val="right"/>
        </w:pPr>
        <w:r>
          <w:fldChar w:fldCharType="begin"/>
        </w:r>
        <w:r w:rsidR="00EA1601">
          <w:instrText>PAGE   \* MERGEFORMAT</w:instrText>
        </w:r>
        <w:r>
          <w:fldChar w:fldCharType="separate"/>
        </w:r>
        <w:r w:rsidR="00D32CC4">
          <w:rPr>
            <w:noProof/>
          </w:rPr>
          <w:t>1</w:t>
        </w:r>
        <w:r>
          <w:fldChar w:fldCharType="end"/>
        </w:r>
      </w:p>
    </w:sdtContent>
  </w:sdt>
  <w:p w:rsidR="00FA5BA7" w:rsidRDefault="00A034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AD" w:rsidRDefault="00A034AD" w:rsidP="00AA240E">
      <w:pPr>
        <w:spacing w:after="0" w:line="240" w:lineRule="auto"/>
      </w:pPr>
      <w:r>
        <w:separator/>
      </w:r>
    </w:p>
  </w:footnote>
  <w:footnote w:type="continuationSeparator" w:id="1">
    <w:p w:rsidR="00A034AD" w:rsidRDefault="00A034AD" w:rsidP="00AA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935"/>
    <w:rsid w:val="005C5E74"/>
    <w:rsid w:val="00A034AD"/>
    <w:rsid w:val="00AA240E"/>
    <w:rsid w:val="00B16935"/>
    <w:rsid w:val="00B62EFA"/>
    <w:rsid w:val="00B969E3"/>
    <w:rsid w:val="00D32CC4"/>
    <w:rsid w:val="00EA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935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B169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16935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3293</Words>
  <Characters>18775</Characters>
  <Application>Microsoft Office Word</Application>
  <DocSecurity>0</DocSecurity>
  <Lines>156</Lines>
  <Paragraphs>44</Paragraphs>
  <ScaleCrop>false</ScaleCrop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2016-04-29T18:28:00Z</dcterms:created>
  <dcterms:modified xsi:type="dcterms:W3CDTF">2016-04-30T14:40:00Z</dcterms:modified>
</cp:coreProperties>
</file>